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C29A1" w14:textId="77777777" w:rsidR="003D6E16" w:rsidRPr="003D6E16" w:rsidRDefault="003D6E16" w:rsidP="003D6E16">
      <w:pPr>
        <w:rPr>
          <w:b/>
          <w:bCs/>
          <w:sz w:val="32"/>
          <w:szCs w:val="32"/>
          <w:lang w:val="en-US"/>
        </w:rPr>
      </w:pPr>
      <w:r w:rsidRPr="003D6E16">
        <w:rPr>
          <w:b/>
          <w:bCs/>
          <w:sz w:val="32"/>
          <w:szCs w:val="32"/>
          <w:lang w:val="en-US"/>
        </w:rPr>
        <w:t>Accreditation Platform</w:t>
      </w:r>
    </w:p>
    <w:p w14:paraId="1275E300" w14:textId="77777777" w:rsidR="003D6E16" w:rsidRPr="003D6E16" w:rsidRDefault="003D6E16" w:rsidP="003D6E16">
      <w:pPr>
        <w:rPr>
          <w:lang w:val="en-US"/>
        </w:rPr>
      </w:pPr>
    </w:p>
    <w:p w14:paraId="37D8166B" w14:textId="5549BD71" w:rsidR="00A37B6E" w:rsidRPr="003D6E16" w:rsidRDefault="00A37B6E" w:rsidP="006D3503">
      <w:pPr>
        <w:jc w:val="both"/>
        <w:rPr>
          <w:lang w:val="en-US"/>
        </w:rPr>
      </w:pPr>
      <w:r w:rsidRPr="003D6E16">
        <w:rPr>
          <w:lang w:val="en-US"/>
        </w:rPr>
        <w:t>Terms of service</w:t>
      </w:r>
    </w:p>
    <w:p w14:paraId="77E0DC96" w14:textId="77777777" w:rsidR="00A37B6E" w:rsidRPr="003D6E16" w:rsidRDefault="00A37B6E" w:rsidP="006D3503">
      <w:pPr>
        <w:jc w:val="both"/>
        <w:rPr>
          <w:lang w:val="en-US"/>
        </w:rPr>
      </w:pPr>
    </w:p>
    <w:p w14:paraId="087B5EE8" w14:textId="77777777" w:rsidR="00A37B6E" w:rsidRDefault="00A37B6E" w:rsidP="006D3503">
      <w:pPr>
        <w:jc w:val="both"/>
      </w:pPr>
      <w:r>
        <w:t>Preambolo</w:t>
      </w:r>
    </w:p>
    <w:p w14:paraId="7FF499DB" w14:textId="77777777" w:rsidR="00A37B6E" w:rsidRDefault="00A37B6E" w:rsidP="006D3503">
      <w:pPr>
        <w:jc w:val="both"/>
      </w:pPr>
    </w:p>
    <w:p w14:paraId="65BF73DF" w14:textId="1CEB470E" w:rsidR="00A37B6E" w:rsidRDefault="00AA610D" w:rsidP="006D3503">
      <w:pPr>
        <w:jc w:val="both"/>
      </w:pPr>
      <w:r>
        <w:t>L’applicativo Accreditation Platform</w:t>
      </w:r>
      <w:r w:rsidR="00A37B6E">
        <w:t xml:space="preserve"> (di seguito il “Portale”) è un portale utilizzato per la gestione </w:t>
      </w:r>
      <w:proofErr w:type="gramStart"/>
      <w:r w:rsidR="00A37B6E">
        <w:t>dei</w:t>
      </w:r>
      <w:proofErr w:type="gramEnd"/>
      <w:r w:rsidR="00A37B6E">
        <w:t xml:space="preserve"> </w:t>
      </w:r>
      <w:r w:rsidR="00DF03DC">
        <w:t>accrediti</w:t>
      </w:r>
      <w:r w:rsidR="00A37B6E">
        <w:t xml:space="preserve"> per eventi di diversa tipologia, distribuita da </w:t>
      </w:r>
      <w:r w:rsidR="00B72426">
        <w:t xml:space="preserve">Fussballclub Südtirol S.p.a. (FC Südtirol) </w:t>
      </w:r>
      <w:r w:rsidR="00A37B6E">
        <w:t>(di seguito il “Titolare”).</w:t>
      </w:r>
    </w:p>
    <w:p w14:paraId="7CCD2207" w14:textId="77777777" w:rsidR="00A37B6E" w:rsidRDefault="00A37B6E" w:rsidP="006D3503">
      <w:pPr>
        <w:jc w:val="both"/>
      </w:pPr>
    </w:p>
    <w:p w14:paraId="649F5596" w14:textId="74767C51" w:rsidR="00A37B6E" w:rsidRDefault="00B72426" w:rsidP="006D3503">
      <w:pPr>
        <w:jc w:val="both"/>
      </w:pPr>
      <w:r>
        <w:t xml:space="preserve">Fussballclub Südtirol S.p.a. (FC Südtirol) </w:t>
      </w:r>
      <w:r w:rsidR="00A37B6E">
        <w:t xml:space="preserve">è una </w:t>
      </w:r>
      <w:r w:rsidR="00022093">
        <w:t>società la</w:t>
      </w:r>
      <w:r w:rsidR="00A37B6E">
        <w:t xml:space="preserve"> cui </w:t>
      </w:r>
      <w:r w:rsidR="009C6F3A">
        <w:t>sede legale in Via Cadorna 9/b 39100 Bolzano (Bz)</w:t>
      </w:r>
      <w:r w:rsidR="00022093">
        <w:t xml:space="preserve">, </w:t>
      </w:r>
      <w:r w:rsidR="00A37B6E">
        <w:t xml:space="preserve">P.IVA </w:t>
      </w:r>
      <w:r w:rsidR="00022093" w:rsidRPr="00022093">
        <w:t>IT01659300212</w:t>
      </w:r>
    </w:p>
    <w:p w14:paraId="4FA33CD3" w14:textId="77777777" w:rsidR="00A37B6E" w:rsidRDefault="00A37B6E" w:rsidP="006D3503">
      <w:pPr>
        <w:jc w:val="both"/>
      </w:pPr>
    </w:p>
    <w:p w14:paraId="4461429E" w14:textId="1C0F109E" w:rsidR="00A37B6E" w:rsidRDefault="00022093" w:rsidP="006D3503">
      <w:pPr>
        <w:jc w:val="both"/>
      </w:pPr>
      <w:r>
        <w:t xml:space="preserve">Fussballclub Südtirol S.p.a. (FC Südtirol) </w:t>
      </w:r>
      <w:r w:rsidR="00A37B6E">
        <w:t>si riserva il diritto di effettuare variazioni al presente documento estendendone i contenuti in qualsiasi momento ed a seconda delle necessità ed evoluzioni del portale e di tutti i servizi annessi. Ogni variazione sarà tempestivamente comunicata agli utenti del portale stesso perché ne sia presa visione e ne sia dato opportuno assenso.</w:t>
      </w:r>
    </w:p>
    <w:p w14:paraId="62458AAD" w14:textId="77777777" w:rsidR="00A37B6E" w:rsidRDefault="00A37B6E" w:rsidP="006D3503">
      <w:pPr>
        <w:jc w:val="both"/>
      </w:pPr>
    </w:p>
    <w:p w14:paraId="20E6028A" w14:textId="77777777" w:rsidR="00A37B6E" w:rsidRDefault="00A37B6E" w:rsidP="006D3503">
      <w:pPr>
        <w:jc w:val="both"/>
      </w:pPr>
      <w:r>
        <w:t>Qualora un membro del portale non dia assenso alle variazioni apportate ai termini del servizio, l’appartenenza al portale sarà terminata senza la necessità di ottenere un assenso esplicito a questa operazione da parte dell’utente stesso.</w:t>
      </w:r>
    </w:p>
    <w:p w14:paraId="32FC2CFE" w14:textId="77777777" w:rsidR="00A37B6E" w:rsidRDefault="00A37B6E" w:rsidP="006D3503">
      <w:pPr>
        <w:jc w:val="both"/>
      </w:pPr>
    </w:p>
    <w:p w14:paraId="0F56E358" w14:textId="77777777" w:rsidR="00A37B6E" w:rsidRDefault="00A37B6E" w:rsidP="006D3503">
      <w:pPr>
        <w:jc w:val="both"/>
      </w:pPr>
      <w:r>
        <w:t>Termini di utilizzo</w:t>
      </w:r>
    </w:p>
    <w:p w14:paraId="135C5CFF" w14:textId="77777777" w:rsidR="00A37B6E" w:rsidRDefault="00A37B6E" w:rsidP="006D3503">
      <w:pPr>
        <w:jc w:val="both"/>
      </w:pPr>
    </w:p>
    <w:p w14:paraId="596854B0" w14:textId="77777777" w:rsidR="00A37B6E" w:rsidRDefault="00A37B6E" w:rsidP="006D3503">
      <w:pPr>
        <w:jc w:val="both"/>
      </w:pPr>
      <w:r>
        <w:t>Partecipazione</w:t>
      </w:r>
    </w:p>
    <w:p w14:paraId="1285CAAB" w14:textId="77777777" w:rsidR="00A37B6E" w:rsidRDefault="00A37B6E" w:rsidP="006D3503">
      <w:pPr>
        <w:jc w:val="both"/>
      </w:pPr>
    </w:p>
    <w:p w14:paraId="31BCB6B9" w14:textId="77777777" w:rsidR="00A37B6E" w:rsidRDefault="00A37B6E" w:rsidP="006D3503">
      <w:pPr>
        <w:jc w:val="both"/>
      </w:pPr>
      <w:r>
        <w:t>Per poter utilizzare il Portale ed i servizi annessi è richiesta una registrazione online gratuita. L’utente che si registra lo fa in nome e per proprio conto; i dati minimali richiesti ed acquisiti al fine della registrazione sono:</w:t>
      </w:r>
    </w:p>
    <w:p w14:paraId="25584B5D" w14:textId="77777777" w:rsidR="00A37B6E" w:rsidRDefault="00A37B6E" w:rsidP="006D3503">
      <w:pPr>
        <w:jc w:val="both"/>
      </w:pPr>
      <w:r>
        <w:t>• nome;</w:t>
      </w:r>
    </w:p>
    <w:p w14:paraId="6381BE24" w14:textId="77777777" w:rsidR="00A37B6E" w:rsidRDefault="00A37B6E" w:rsidP="006D3503">
      <w:pPr>
        <w:jc w:val="both"/>
      </w:pPr>
      <w:r>
        <w:t>• cognome;</w:t>
      </w:r>
    </w:p>
    <w:p w14:paraId="55815681" w14:textId="77777777" w:rsidR="00A37B6E" w:rsidRDefault="00A37B6E" w:rsidP="006D3503">
      <w:pPr>
        <w:jc w:val="both"/>
      </w:pPr>
      <w:r>
        <w:t>• indirizzo e-mail (che deve essere univoco all’interno del Portale);</w:t>
      </w:r>
    </w:p>
    <w:p w14:paraId="0594889E" w14:textId="77777777" w:rsidR="00A37B6E" w:rsidRDefault="00A37B6E" w:rsidP="006D3503">
      <w:pPr>
        <w:jc w:val="both"/>
      </w:pPr>
      <w:r>
        <w:t>• data di nascita;</w:t>
      </w:r>
    </w:p>
    <w:p w14:paraId="614438AE" w14:textId="77777777" w:rsidR="00A37B6E" w:rsidRDefault="00A37B6E" w:rsidP="006D3503">
      <w:pPr>
        <w:jc w:val="both"/>
      </w:pPr>
      <w:r>
        <w:t>• sesso;</w:t>
      </w:r>
    </w:p>
    <w:p w14:paraId="4781A4C5" w14:textId="77777777" w:rsidR="00A37B6E" w:rsidRDefault="00A37B6E" w:rsidP="006D3503">
      <w:pPr>
        <w:jc w:val="both"/>
      </w:pPr>
      <w:r>
        <w:t>• indirizzo di residenza;</w:t>
      </w:r>
    </w:p>
    <w:p w14:paraId="78288917" w14:textId="77777777" w:rsidR="00A37B6E" w:rsidRDefault="00A37B6E" w:rsidP="006D3503">
      <w:pPr>
        <w:jc w:val="both"/>
      </w:pPr>
      <w:r>
        <w:t>• numero di cellulare;</w:t>
      </w:r>
    </w:p>
    <w:p w14:paraId="5DACB2EF" w14:textId="77777777" w:rsidR="00A37B6E" w:rsidRDefault="00A37B6E" w:rsidP="006D3503">
      <w:pPr>
        <w:jc w:val="both"/>
      </w:pPr>
      <w:r>
        <w:t>• password.</w:t>
      </w:r>
    </w:p>
    <w:p w14:paraId="45597076" w14:textId="77777777" w:rsidR="00A37B6E" w:rsidRDefault="00A37B6E" w:rsidP="006D3503">
      <w:pPr>
        <w:jc w:val="both"/>
      </w:pPr>
    </w:p>
    <w:p w14:paraId="133C3F74" w14:textId="77777777" w:rsidR="00A37B6E" w:rsidRDefault="00A37B6E" w:rsidP="006D3503">
      <w:pPr>
        <w:jc w:val="both"/>
      </w:pPr>
      <w:r>
        <w:t>L’utente garantisce che tutti i dati forniti al momento della registrazione al Portale e nelle fasi successive, siano veritieri, accurati, completi e sempre direttamente riferibili alla propria persona, impegnandosi a mantenerli tali e/o ad aggiornarli tempestivamente ove necessario.</w:t>
      </w:r>
    </w:p>
    <w:p w14:paraId="095AFDCA" w14:textId="77777777" w:rsidR="00A37B6E" w:rsidRDefault="00A37B6E" w:rsidP="006D3503">
      <w:pPr>
        <w:jc w:val="both"/>
      </w:pPr>
    </w:p>
    <w:p w14:paraId="02C6EE27" w14:textId="44B52259" w:rsidR="00A37B6E" w:rsidRDefault="00A37B6E" w:rsidP="006D3503">
      <w:pPr>
        <w:jc w:val="both"/>
      </w:pPr>
      <w:r>
        <w:t xml:space="preserve">La password protegge l’account dell’utente il quale è l’unico responsabile della relativa sicurezza e segretezza. L’utente riconosce di esserne l’unico responsabile per qualsiasi utilizzo fosse fatto della password e del relativo nome utente (username). Se questi dati dovessero </w:t>
      </w:r>
      <w:r>
        <w:lastRenderedPageBreak/>
        <w:t xml:space="preserve">essere smarriti o rubati o se si sospettasse l’ipotesi di un accesso non autorizzato al proprio account da parte di terze parti, si prega di avvisare immediatamente tramite l’indirizzo </w:t>
      </w:r>
      <w:r w:rsidR="0093163E">
        <w:t xml:space="preserve">e-mail </w:t>
      </w:r>
      <w:proofErr w:type="spellStart"/>
      <w:r w:rsidR="0093163E" w:rsidRPr="0093163E">
        <w:rPr>
          <w:highlight w:val="yellow"/>
        </w:rPr>
        <w:t>xxxxxxxxxxxxxx</w:t>
      </w:r>
      <w:proofErr w:type="spellEnd"/>
      <w:r>
        <w:t xml:space="preserve"> e di cambiare la propria password nel più breve tempo possibile.</w:t>
      </w:r>
    </w:p>
    <w:p w14:paraId="24AAF163" w14:textId="77777777" w:rsidR="00A37B6E" w:rsidRDefault="00A37B6E" w:rsidP="006D3503">
      <w:pPr>
        <w:jc w:val="both"/>
      </w:pPr>
    </w:p>
    <w:p w14:paraId="4CFB24AE" w14:textId="77777777" w:rsidR="00A37B6E" w:rsidRDefault="00A37B6E" w:rsidP="006D3503">
      <w:pPr>
        <w:jc w:val="both"/>
      </w:pPr>
      <w:r>
        <w:t>Con la registrazione al Portale, l’utente accetta implicitamente i presenti Termini di utilizzo, quanto riportato nelle relative informative sul trattamento dei dati personali ivi pubblicate, la Privacy Policy, nonché l’informativa relativa ai trattamenti connessi alla gestione dei cookie nel Portale (</w:t>
      </w:r>
      <w:proofErr w:type="spellStart"/>
      <w:r>
        <w:t>c.d</w:t>
      </w:r>
      <w:proofErr w:type="spellEnd"/>
      <w:r>
        <w:t xml:space="preserve"> Cookie Policy).</w:t>
      </w:r>
    </w:p>
    <w:p w14:paraId="59BAFD27" w14:textId="77777777" w:rsidR="00A37B6E" w:rsidRDefault="00A37B6E" w:rsidP="006D3503">
      <w:pPr>
        <w:jc w:val="both"/>
      </w:pPr>
    </w:p>
    <w:p w14:paraId="758EA81E" w14:textId="77777777" w:rsidR="00A37B6E" w:rsidRDefault="00A37B6E" w:rsidP="006D3503">
      <w:pPr>
        <w:jc w:val="both"/>
      </w:pPr>
      <w:r>
        <w:t>Utilizzo e linee guida per l’utente Il Titolare si impegna a mantenere il Portale sicuro e protetto da errori. L’utilizzo della piattaforma è gratuito per l’utente finale e sotto l’esclusiva responsabilità e rischio dell’utente stesso.</w:t>
      </w:r>
    </w:p>
    <w:p w14:paraId="7CD476C3" w14:textId="77777777" w:rsidR="00A37B6E" w:rsidRDefault="00A37B6E" w:rsidP="006D3503">
      <w:pPr>
        <w:jc w:val="both"/>
      </w:pPr>
    </w:p>
    <w:p w14:paraId="7DDD1E62" w14:textId="77777777" w:rsidR="00A37B6E" w:rsidRDefault="00A37B6E" w:rsidP="006D3503">
      <w:pPr>
        <w:jc w:val="both"/>
      </w:pPr>
      <w:r>
        <w:t>L’utente si impegna a rispettare alcune regole di base durante l’utilizzo del Portale e dei servizi annessi, in particolare:</w:t>
      </w:r>
    </w:p>
    <w:p w14:paraId="26E38612" w14:textId="77777777" w:rsidR="00A37B6E" w:rsidRDefault="00A37B6E" w:rsidP="006D3503">
      <w:pPr>
        <w:jc w:val="both"/>
      </w:pPr>
    </w:p>
    <w:p w14:paraId="019B2CBF" w14:textId="77777777" w:rsidR="00A37B6E" w:rsidRDefault="00A37B6E" w:rsidP="006D3503">
      <w:pPr>
        <w:jc w:val="both"/>
      </w:pPr>
      <w:r>
        <w:t>• Non turbare, abusare, limitare o violare diritti di terzi interessati e/o comunque compiere atti in contrasto con le finalità dei servizi offerti dal Portale o con i presenti Termini di Servizio;</w:t>
      </w:r>
    </w:p>
    <w:p w14:paraId="39104473" w14:textId="77777777" w:rsidR="00A37B6E" w:rsidRDefault="00A37B6E" w:rsidP="006D3503">
      <w:pPr>
        <w:jc w:val="both"/>
      </w:pPr>
    </w:p>
    <w:p w14:paraId="401EB7EF" w14:textId="77777777" w:rsidR="00A37B6E" w:rsidRDefault="00A37B6E" w:rsidP="006D3503">
      <w:pPr>
        <w:jc w:val="both"/>
      </w:pPr>
      <w:r>
        <w:t>• Utilizzare sempre e solo le proprie credenziali per accedere ai servizi forniti dal Portale attraverso il proprio account personale, ovvero l’impegno a non utilizzare indebitamente le credenziali di accesso altrui per usufruire dei servizi del Portale a meno di non essere stati autorizzati dal legittimo interessato in tal senso;</w:t>
      </w:r>
    </w:p>
    <w:p w14:paraId="75832E0D" w14:textId="77777777" w:rsidR="00A37B6E" w:rsidRDefault="00A37B6E" w:rsidP="006D3503">
      <w:pPr>
        <w:jc w:val="both"/>
      </w:pPr>
    </w:p>
    <w:p w14:paraId="448AADF2" w14:textId="1FBAFC4D" w:rsidR="00A37B6E" w:rsidRDefault="00A37B6E" w:rsidP="006D3503">
      <w:pPr>
        <w:jc w:val="both"/>
      </w:pPr>
      <w:r>
        <w:t>• Nel caso di account riferibile ad una persona giuridica, ente, associazione o altro tipo di organizzazione, l’individuo incaricato della gestione dello stesso dichiara di essere il legale rappresentante o di essere stato debitamente autorizzato dal legale rappresentante pro tempore e manleva il Titolare da qualsiasi responsabilità derivante da un uso non autorizzato dell’account, del nome, del marchio o della ragione sociale dell’entità rappresentata;</w:t>
      </w:r>
    </w:p>
    <w:p w14:paraId="173FF542" w14:textId="77777777" w:rsidR="00A37B6E" w:rsidRDefault="00A37B6E" w:rsidP="006D3503">
      <w:pPr>
        <w:jc w:val="both"/>
      </w:pPr>
    </w:p>
    <w:p w14:paraId="0BB09E60" w14:textId="77777777" w:rsidR="00A37B6E" w:rsidRDefault="00A37B6E" w:rsidP="006D3503">
      <w:pPr>
        <w:jc w:val="both"/>
      </w:pPr>
      <w:r>
        <w:t>• Non intraprendere alcuna attività sul Portale o caricare contenuti che comprendano materiale abusivo, diffamatorio, osceno, pornografico, illegale o destinato a promuovere o commettere un atto illegale di qualsiasi tipo, ivi comprese violazioni dei diritti di proprietà intellettuale, diritti di privacy o diritti di proprietà del Titolare o di terzi;</w:t>
      </w:r>
    </w:p>
    <w:p w14:paraId="11B88199" w14:textId="77777777" w:rsidR="00A37B6E" w:rsidRDefault="00A37B6E" w:rsidP="006D3503">
      <w:pPr>
        <w:jc w:val="both"/>
      </w:pPr>
    </w:p>
    <w:p w14:paraId="6E509150" w14:textId="77777777" w:rsidR="00A37B6E" w:rsidRDefault="00A37B6E" w:rsidP="006D3503">
      <w:pPr>
        <w:jc w:val="both"/>
      </w:pPr>
      <w:r>
        <w:t>• Non caricare, diffondere o distribuire materiale che comprenda e contenga contenuti finalizzati a infastidire o disturbare gli utenti del Portale, ovvero manifesti o rappresenti falsamente l’affiliazione con altri utenti, persone o enti o comunque sia fraudolenta, falsa, ingannevole o fuorviante;</w:t>
      </w:r>
    </w:p>
    <w:p w14:paraId="23E395E3" w14:textId="77777777" w:rsidR="00A37B6E" w:rsidRDefault="00A37B6E" w:rsidP="006D3503">
      <w:pPr>
        <w:jc w:val="both"/>
      </w:pPr>
    </w:p>
    <w:p w14:paraId="6CF9E7A0" w14:textId="77777777" w:rsidR="00A37B6E" w:rsidRDefault="00A37B6E" w:rsidP="006D3503">
      <w:pPr>
        <w:jc w:val="both"/>
      </w:pPr>
      <w:r>
        <w:t xml:space="preserve">• Non diffondere tramite Portale contenuti informatici dannosi come malware, virus Trojan e simili o interferisca con l’accesso o l’interazione di qualsiasi utente con il Portale, interferendo con il sistema su cui lo stesso è costruito tentando di manomettere, sondare, esaminare o testare vulnerabilità dei servizi prestati, ovvero violando in qualsiasi modo le misure di autenticazione di sicurezza </w:t>
      </w:r>
      <w:proofErr w:type="gramStart"/>
      <w:r>
        <w:t>poste in essere</w:t>
      </w:r>
      <w:proofErr w:type="gramEnd"/>
      <w:r>
        <w:t xml:space="preserve"> dal Portale;</w:t>
      </w:r>
    </w:p>
    <w:p w14:paraId="4A37CDE0" w14:textId="77777777" w:rsidR="00A37B6E" w:rsidRDefault="00A37B6E" w:rsidP="006D3503">
      <w:pPr>
        <w:jc w:val="both"/>
      </w:pPr>
    </w:p>
    <w:p w14:paraId="59E1E1D1" w14:textId="77777777" w:rsidR="00A37B6E" w:rsidRDefault="00A37B6E" w:rsidP="006D3503">
      <w:pPr>
        <w:jc w:val="both"/>
      </w:pPr>
      <w:r>
        <w:lastRenderedPageBreak/>
        <w:t>• Non trasmettere e-mail di massa non richieste (cd. “spamming”), comunicazioni a catena volte a promuovere artificialmente contenuti di natura promozionale o pubblicitaria di beni o servizi di qualsiasi tipologia, anche attraverso il servizio di messaggistica online del Portale da e verso utenti, partner e terze parti che abbiano accesso al Portale;</w:t>
      </w:r>
    </w:p>
    <w:p w14:paraId="49A0E7CA" w14:textId="77777777" w:rsidR="00A37B6E" w:rsidRDefault="00A37B6E" w:rsidP="006D3503">
      <w:pPr>
        <w:jc w:val="both"/>
      </w:pPr>
    </w:p>
    <w:p w14:paraId="3CE91A8F" w14:textId="38D5A676" w:rsidR="00A37B6E" w:rsidRDefault="00637507" w:rsidP="006D3503">
      <w:pPr>
        <w:jc w:val="both"/>
      </w:pPr>
      <w:r>
        <w:t xml:space="preserve">Fussballclub Südtirol S.p.a. (FC Südtirol) </w:t>
      </w:r>
      <w:r w:rsidR="00A37B6E">
        <w:t>rispetta i titolari dei diritti di proprietà intellettuale; a questo proposito si aspetta che anche i propri utenti facciano lo stesso gli uni nei confronti degli altri e verso soggetti partner del Titolare, nonché nei confronti di terze parti che utilizzino il Portale ed i servizi annessi. Ciò significa, ad esempio, che non sono consentite le seguenti azioni:</w:t>
      </w:r>
    </w:p>
    <w:p w14:paraId="55ACA22F" w14:textId="77777777" w:rsidR="00A37B6E" w:rsidRDefault="00A37B6E" w:rsidP="006D3503">
      <w:pPr>
        <w:jc w:val="both"/>
      </w:pPr>
    </w:p>
    <w:p w14:paraId="5AD6D4CA" w14:textId="1C1B7043" w:rsidR="00A37B6E" w:rsidRDefault="00A37B6E" w:rsidP="006D3503">
      <w:pPr>
        <w:jc w:val="both"/>
      </w:pPr>
      <w:r>
        <w:t xml:space="preserve">• Copiare, riprodurre, estrarre, registrare o rendere disponibile al pubblico una parte dei servizi offerti da </w:t>
      </w:r>
      <w:r w:rsidR="00637507">
        <w:t>Fussballclub Südtirol S.p.a. (FC Südtirol)</w:t>
      </w:r>
      <w:r>
        <w:t xml:space="preserve">, ovvero una qualsiasi azione portata a compimento avvalendosi dei servizi offerti tramite il Portale ma non espressamente consentita </w:t>
      </w:r>
      <w:proofErr w:type="gramStart"/>
      <w:r w:rsidR="00637507">
        <w:t>dalla disposizion</w:t>
      </w:r>
      <w:r w:rsidR="000D7E11">
        <w:t>i</w:t>
      </w:r>
      <w:proofErr w:type="gramEnd"/>
      <w:r>
        <w:t xml:space="preserve"> delle presenti Termini di Servizio o da contratti specifici;</w:t>
      </w:r>
    </w:p>
    <w:p w14:paraId="7EAE42EA" w14:textId="77777777" w:rsidR="00A37B6E" w:rsidRDefault="00A37B6E" w:rsidP="006D3503">
      <w:pPr>
        <w:jc w:val="both"/>
      </w:pPr>
    </w:p>
    <w:p w14:paraId="7E49FCAC" w14:textId="3769C912" w:rsidR="00A37B6E" w:rsidRDefault="00A37B6E" w:rsidP="006D3503">
      <w:pPr>
        <w:jc w:val="both"/>
      </w:pPr>
      <w:r>
        <w:t xml:space="preserve">• Utilizzare i servizi del Portale per importare o copiare i file locali dei quali non si ha il diritto legale di poter disporre, ovvero eludere qualsiasi tecnologia utilizzata da </w:t>
      </w:r>
      <w:r w:rsidR="000D7E11">
        <w:t>Fussballclub Südtirol S.p.a. (FC Südtirol)</w:t>
      </w:r>
      <w:r>
        <w:t>, dai suoi licenziatari o da qualsiasi terza parte al fine di proteggere i contenuti accessibili tramite il Portale;</w:t>
      </w:r>
    </w:p>
    <w:p w14:paraId="776F4173" w14:textId="77777777" w:rsidR="00A37B6E" w:rsidRDefault="00A37B6E" w:rsidP="006D3503">
      <w:pPr>
        <w:jc w:val="both"/>
      </w:pPr>
    </w:p>
    <w:p w14:paraId="022ED96F" w14:textId="762C43F3" w:rsidR="00A37B6E" w:rsidRDefault="00A37B6E" w:rsidP="006D3503">
      <w:pPr>
        <w:jc w:val="both"/>
      </w:pPr>
      <w:r>
        <w:t xml:space="preserve">• Aggirare eventuali restrizioni territoriali applicate da </w:t>
      </w:r>
      <w:r w:rsidR="000D7E11">
        <w:t>Fussballclub Südtirol S.p.a. (FC Südtirol)</w:t>
      </w:r>
      <w:r>
        <w:t>, ovvero noleggiare o concedere in leasing una qualsiasi parte dei servizi forniti in assenza di valido titolo giuridico o diritto di specie accertabile per iscritto; Nel caso in cui un utente del Portale ritenga che un contenuto di terze parti pubblicato su</w:t>
      </w:r>
      <w:r w:rsidR="000C4A01">
        <w:t>l Portale</w:t>
      </w:r>
      <w:r>
        <w:t xml:space="preserve"> violi il suo copyright, faccia riferimento ad elementi lesivi della sua immagine o reputazione commerciale, o sia inquadrabile all’interno di una delle categorie di cui alle clausole precedenti, potrà presentare specifica richiesta di rimozione, ovvero richiedere che l’accesso allo stessa venga bloccato, notificando in forma scritta al Titolare tale richiesta all’indirizzo PEC: </w:t>
      </w:r>
      <w:proofErr w:type="spellStart"/>
      <w:r w:rsidR="000C4A01" w:rsidRPr="000C4A01">
        <w:rPr>
          <w:highlight w:val="yellow"/>
        </w:rPr>
        <w:t>xxxxxxxxxxxxxxxx</w:t>
      </w:r>
      <w:proofErr w:type="spellEnd"/>
    </w:p>
    <w:p w14:paraId="5A582627" w14:textId="77777777" w:rsidR="00A37B6E" w:rsidRDefault="00A37B6E" w:rsidP="006D3503">
      <w:pPr>
        <w:jc w:val="both"/>
      </w:pPr>
    </w:p>
    <w:p w14:paraId="02BC942B" w14:textId="77777777" w:rsidR="00A37B6E" w:rsidRDefault="00A37B6E" w:rsidP="006D3503">
      <w:pPr>
        <w:jc w:val="both"/>
      </w:pPr>
      <w:r>
        <w:t>L’utente accetta di non vendere, esportare, riesportare, trasferire, distrarre o altrimenti disporre direttamente o indirettamente - di tutti i prodotti, software o tecnologie legati alla fruibilità dei servizi resi dal Titolare in conseguenza della sottoscrizione dei presenti Termini di Servizio e ai sensi di tutte le normative ed i regolamenti nazionali ed internazionali applicabili in materia di cd. “Dual-use”.</w:t>
      </w:r>
    </w:p>
    <w:p w14:paraId="178CF29E" w14:textId="77777777" w:rsidR="00A37B6E" w:rsidRDefault="00A37B6E" w:rsidP="006D3503">
      <w:pPr>
        <w:jc w:val="both"/>
      </w:pPr>
    </w:p>
    <w:p w14:paraId="15444556" w14:textId="77777777" w:rsidR="00A37B6E" w:rsidRDefault="00A37B6E" w:rsidP="006D3503">
      <w:pPr>
        <w:jc w:val="both"/>
      </w:pPr>
      <w:r>
        <w:t xml:space="preserve">Nell’ipotesi di violazione di quanto disposto all’interno del presente documento, il Titolare si riserva il diritto di sospendere, a propria completa discrezione, l’account dell’utente autore della violazione. Inoltre, laddove la </w:t>
      </w:r>
      <w:proofErr w:type="gramStart"/>
      <w:r>
        <w:t>predetta</w:t>
      </w:r>
      <w:proofErr w:type="gramEnd"/>
      <w:r>
        <w:t xml:space="preserve"> violazione comporti una violazione di quanto disposto dalla normativa applicabile, il Titolare si riserva la facoltà di segnalare l’account dell’utente alla competente autorità giudiziaria.</w:t>
      </w:r>
    </w:p>
    <w:p w14:paraId="7724A59E" w14:textId="77777777" w:rsidR="00A37B6E" w:rsidRDefault="00A37B6E" w:rsidP="006D3503">
      <w:pPr>
        <w:jc w:val="both"/>
      </w:pPr>
    </w:p>
    <w:p w14:paraId="53F29323" w14:textId="77777777" w:rsidR="00A37B6E" w:rsidRDefault="00A37B6E" w:rsidP="006D3503">
      <w:pPr>
        <w:jc w:val="both"/>
      </w:pPr>
      <w:r>
        <w:t>Esclusione dal Portale e diritto di recesso</w:t>
      </w:r>
    </w:p>
    <w:p w14:paraId="1C037F8E" w14:textId="77777777" w:rsidR="00A37B6E" w:rsidRDefault="00A37B6E" w:rsidP="006D3503">
      <w:pPr>
        <w:jc w:val="both"/>
      </w:pPr>
    </w:p>
    <w:p w14:paraId="4D413C42" w14:textId="77777777" w:rsidR="00A37B6E" w:rsidRDefault="00A37B6E" w:rsidP="006D3503">
      <w:pPr>
        <w:jc w:val="both"/>
      </w:pPr>
      <w:r>
        <w:t>Il Titolare si riserva il diritto, anche senza specifico motivo, di disabilitare o rimuovere il profilo di un utente e di escluderlo dall’utilizzo del Portale.</w:t>
      </w:r>
    </w:p>
    <w:p w14:paraId="5AB1895D" w14:textId="77777777" w:rsidR="00A37B6E" w:rsidRDefault="00A37B6E" w:rsidP="006D3503">
      <w:pPr>
        <w:jc w:val="both"/>
      </w:pPr>
    </w:p>
    <w:p w14:paraId="67EFA95F" w14:textId="77777777" w:rsidR="00A37B6E" w:rsidRDefault="00A37B6E" w:rsidP="006D3503">
      <w:pPr>
        <w:jc w:val="both"/>
      </w:pPr>
      <w:r>
        <w:t xml:space="preserve">L’utente che desidera eliminare il proprio profilo dal Portale lo può fare in ogni momento mediante le funzionalità disponibili dopo la fase di log-in. Le utenze, che non procedono ad operazioni di login al Portale nell’arco di </w:t>
      </w:r>
      <w:proofErr w:type="gramStart"/>
      <w:r>
        <w:t>3</w:t>
      </w:r>
      <w:proofErr w:type="gramEnd"/>
      <w:r>
        <w:t xml:space="preserve"> anni, saranno automaticamente rimosse dal Portale stesso e dovranno procedere ad una nuova registrazione nel caso vogliano </w:t>
      </w:r>
      <w:proofErr w:type="spellStart"/>
      <w:r>
        <w:t>ri</w:t>
      </w:r>
      <w:proofErr w:type="spellEnd"/>
      <w:r>
        <w:t>-creare il proprio profilo.</w:t>
      </w:r>
    </w:p>
    <w:p w14:paraId="704193A0" w14:textId="77777777" w:rsidR="00A37B6E" w:rsidRDefault="00A37B6E" w:rsidP="006D3503">
      <w:pPr>
        <w:jc w:val="both"/>
      </w:pPr>
    </w:p>
    <w:p w14:paraId="1EC95378" w14:textId="77777777" w:rsidR="00A37B6E" w:rsidRDefault="00A37B6E" w:rsidP="006D3503">
      <w:pPr>
        <w:jc w:val="both"/>
      </w:pPr>
      <w:r>
        <w:t>L’utente riconosce che non potrà essere attribuita alcuna responsabilità al Titolare nel caso in cui una parte rescinda il rapporto o nel caso in cui il Titolare sospenda l’accesso al Portale.</w:t>
      </w:r>
    </w:p>
    <w:p w14:paraId="2C93DD44" w14:textId="77777777" w:rsidR="00A37B6E" w:rsidRDefault="00A37B6E" w:rsidP="006D3503">
      <w:pPr>
        <w:jc w:val="both"/>
      </w:pPr>
    </w:p>
    <w:p w14:paraId="3F9C35CC" w14:textId="77777777" w:rsidR="00A37B6E" w:rsidRDefault="00A37B6E" w:rsidP="006D3503">
      <w:pPr>
        <w:jc w:val="both"/>
      </w:pPr>
      <w:r>
        <w:t>Limitazioni di responsabilità e garanzie</w:t>
      </w:r>
    </w:p>
    <w:p w14:paraId="66C8A082" w14:textId="77777777" w:rsidR="00A37B6E" w:rsidRDefault="00A37B6E" w:rsidP="006D3503">
      <w:pPr>
        <w:jc w:val="both"/>
      </w:pPr>
    </w:p>
    <w:p w14:paraId="39C28D6B" w14:textId="1634D88A" w:rsidR="00A37B6E" w:rsidRDefault="00A37B6E" w:rsidP="006D3503">
      <w:pPr>
        <w:jc w:val="both"/>
      </w:pPr>
      <w:r>
        <w:t xml:space="preserve">Il Titolare si impegna a fornite il miglior servizio possibile ma l’utente riconosce ed accetta che i Servizi di </w:t>
      </w:r>
      <w:r w:rsidR="00C1433A">
        <w:t xml:space="preserve">Fussballclub Südtirol S.p.a. (FC Südtirol) </w:t>
      </w:r>
      <w:r>
        <w:t xml:space="preserve">sono forniti “così come sono” senza garanzia esplicita od implicita o condizioni di alcun tipo. L’utente utilizza i servizi di </w:t>
      </w:r>
      <w:r w:rsidR="00C1433A">
        <w:t xml:space="preserve">Fussballclub Südtirol S.p.a. (FC Südtirol) </w:t>
      </w:r>
      <w:r>
        <w:t>a suo rischio e pericolo. Il titolare nega qualsiasi garanzia o condizione di commerciabilità, idoneità per un particolare scopo o non violazione.</w:t>
      </w:r>
    </w:p>
    <w:p w14:paraId="77B814D0" w14:textId="77777777" w:rsidR="00A37B6E" w:rsidRDefault="00A37B6E" w:rsidP="006D3503">
      <w:pPr>
        <w:jc w:val="both"/>
      </w:pPr>
    </w:p>
    <w:p w14:paraId="6C0372AF" w14:textId="77777777" w:rsidR="00A37B6E" w:rsidRDefault="00A37B6E" w:rsidP="006D3503">
      <w:pPr>
        <w:jc w:val="both"/>
      </w:pPr>
      <w:r>
        <w:t>Link ad altri siti web</w:t>
      </w:r>
    </w:p>
    <w:p w14:paraId="5B539EFB" w14:textId="77777777" w:rsidR="00A37B6E" w:rsidRDefault="00A37B6E" w:rsidP="006D3503">
      <w:pPr>
        <w:jc w:val="both"/>
      </w:pPr>
    </w:p>
    <w:p w14:paraId="3206E351" w14:textId="68D64252" w:rsidR="00A37B6E" w:rsidRDefault="00A37B6E" w:rsidP="006D3503">
      <w:pPr>
        <w:jc w:val="both"/>
      </w:pPr>
      <w:r>
        <w:t xml:space="preserve">Il Titolare non controlla e non ha modo di supervisionare né il contenuto, né le politiche di trattamento dei dati personali dei siti web e dei servizi di terze parti accessibili attraverso i link contenuti all’interno del Portale. </w:t>
      </w:r>
      <w:r w:rsidR="007C3C4E">
        <w:t>Fussballclub Südtirol S.p.a. (FC Südtirol)</w:t>
      </w:r>
      <w:r>
        <w:t>, pertanto, non potrà in alcun caso essere ritenuta responsabile dei trattamenti effettuati attraverso o in relazione a tali siti di terzi. Si invitano quindi gli utenti a prestare la massima attenzione in tal senso, prendendo visione delle condizioni d'uso e delle privacy policy pubblicate sui portali visitati.</w:t>
      </w:r>
    </w:p>
    <w:p w14:paraId="4D4B75FD" w14:textId="77777777" w:rsidR="00A37B6E" w:rsidRDefault="00A37B6E" w:rsidP="006D3503">
      <w:pPr>
        <w:jc w:val="both"/>
      </w:pPr>
    </w:p>
    <w:p w14:paraId="62FA4366" w14:textId="7F3FE168" w:rsidR="00A37B6E" w:rsidRDefault="007C3C4E" w:rsidP="006D3503">
      <w:pPr>
        <w:jc w:val="both"/>
      </w:pPr>
      <w:r>
        <w:t xml:space="preserve">Fussballclub Südtirol S.p.a. (FC Südtirol) </w:t>
      </w:r>
      <w:r w:rsidR="00A37B6E">
        <w:t>fornisce link a siti web e servizi gestiti da terze parti esclusivamente per facilitare la navigazione degli utenti, restando inteso che l'attivazione di tali collegamenti ipertestuali non comporta, né deve lasciar intendere, alcun genere di raccomandazione o segnalazione da parte del Titolare per l'accesso e la navigazione in questi siti web, né alcuna garanzia circa i loro contenuti, o i beni e servizi forniti attraverso di essi.</w:t>
      </w:r>
    </w:p>
    <w:p w14:paraId="35F88DC0" w14:textId="77777777" w:rsidR="00A37B6E" w:rsidRDefault="00A37B6E" w:rsidP="006D3503">
      <w:pPr>
        <w:jc w:val="both"/>
      </w:pPr>
    </w:p>
    <w:p w14:paraId="1B62D598" w14:textId="77777777" w:rsidR="00A37B6E" w:rsidRDefault="00A37B6E" w:rsidP="006D3503">
      <w:pPr>
        <w:jc w:val="both"/>
      </w:pPr>
      <w:r>
        <w:t>Gestione e trattamento dei dati</w:t>
      </w:r>
    </w:p>
    <w:p w14:paraId="39A8EFB3" w14:textId="77777777" w:rsidR="00A37B6E" w:rsidRDefault="00A37B6E" w:rsidP="006D3503">
      <w:pPr>
        <w:jc w:val="both"/>
      </w:pPr>
    </w:p>
    <w:p w14:paraId="21008ACF" w14:textId="6E355401" w:rsidR="00A37B6E" w:rsidRDefault="00A37B6E" w:rsidP="006D3503">
      <w:pPr>
        <w:jc w:val="both"/>
      </w:pPr>
      <w:r>
        <w:t xml:space="preserve">I dati acquisiti dal Portale sono residenti in una base-dati centralizzata e protetta e sono trattati dal </w:t>
      </w:r>
      <w:r w:rsidR="00661AFF">
        <w:t xml:space="preserve">Fussballclub Südtirol S.p.a. (FC Südtirol) </w:t>
      </w:r>
      <w:r>
        <w:t>nel rispetto della normativa in matria di trattamento dei dati personali (Regolamento UE 2016/679 e d.lgs. 196/2003 come modificato dal d.lgs. 101/2018), come indicato nelle informative pubblicate. Il Titolare si impegna ad utilizzare le informazioni ed i dati in maniera diligente e conforme alle sole finalità utili alla prestazione dei servizi del Portale e ad altri servizi ad esso connessi e si impegna a non cedere, a qualsiasi titolo, riutilizzare, rivendere e/o a rendere disponibili a terzi le informazioni spontaneamente fornite dagli utenti, senza loro previo espresso consenso.</w:t>
      </w:r>
    </w:p>
    <w:p w14:paraId="2CD9E671" w14:textId="77777777" w:rsidR="00A37B6E" w:rsidRDefault="00A37B6E" w:rsidP="006D3503">
      <w:pPr>
        <w:jc w:val="both"/>
      </w:pPr>
    </w:p>
    <w:p w14:paraId="3E6A3C37" w14:textId="77777777" w:rsidR="00A37B6E" w:rsidRDefault="00A37B6E" w:rsidP="006D3503">
      <w:pPr>
        <w:jc w:val="both"/>
      </w:pPr>
      <w:r>
        <w:t>Clausole di salvaguardia</w:t>
      </w:r>
    </w:p>
    <w:p w14:paraId="0C94E88B" w14:textId="77777777" w:rsidR="00A37B6E" w:rsidRDefault="00A37B6E" w:rsidP="006D3503">
      <w:pPr>
        <w:jc w:val="both"/>
      </w:pPr>
    </w:p>
    <w:p w14:paraId="47A9D8D0" w14:textId="77777777" w:rsidR="00A37B6E" w:rsidRDefault="00A37B6E" w:rsidP="006D3503">
      <w:pPr>
        <w:jc w:val="both"/>
      </w:pPr>
      <w:r>
        <w:lastRenderedPageBreak/>
        <w:t>Qualora una disposizione delle presenti Termini di Servizio dovesse essere ritenuta non valida o inapplicabile, per qualsiasi ragione o in qualche misura, tale invalidità o inapplicabilità non pregiudicherebbe o invaliderebbe in alcun modo le restanti disposizioni e l’applicazione di tale clausola sarà comunque valida nella misura massima consentita dalla legge.</w:t>
      </w:r>
    </w:p>
    <w:p w14:paraId="59EF85DE" w14:textId="77777777" w:rsidR="00A37B6E" w:rsidRDefault="00A37B6E" w:rsidP="006D3503">
      <w:pPr>
        <w:jc w:val="both"/>
      </w:pPr>
    </w:p>
    <w:p w14:paraId="54EF7B7A" w14:textId="77777777" w:rsidR="00A37B6E" w:rsidRDefault="00A37B6E" w:rsidP="006D3503">
      <w:pPr>
        <w:jc w:val="both"/>
      </w:pPr>
      <w:r>
        <w:t>Foro competente e legge applicabile</w:t>
      </w:r>
    </w:p>
    <w:p w14:paraId="0260CB65" w14:textId="77777777" w:rsidR="00A37B6E" w:rsidRDefault="00A37B6E" w:rsidP="006D3503">
      <w:pPr>
        <w:jc w:val="both"/>
      </w:pPr>
    </w:p>
    <w:p w14:paraId="56678D86" w14:textId="77777777" w:rsidR="00A37B6E" w:rsidRDefault="00A37B6E" w:rsidP="006D3503">
      <w:pPr>
        <w:jc w:val="both"/>
      </w:pPr>
      <w:r>
        <w:t>Se non diversamente richiesto dalla legge di uno Stato membro dell’Unione Europea o qualsiasi altra giurisdizione, le presenti Termini di Servizio sono soggette alle leggi italiane, senza riguardo alcuno alla scelta di utenti, terze parti o eventuali conflitti di giurisdizione in merito al diritto applicabile.</w:t>
      </w:r>
    </w:p>
    <w:p w14:paraId="5DAD317C" w14:textId="77777777" w:rsidR="00A37B6E" w:rsidRDefault="00A37B6E" w:rsidP="006D3503">
      <w:pPr>
        <w:jc w:val="both"/>
      </w:pPr>
    </w:p>
    <w:p w14:paraId="585050CA" w14:textId="4E2E18EE" w:rsidR="00A37B6E" w:rsidRDefault="00A37B6E" w:rsidP="006D3503">
      <w:pPr>
        <w:jc w:val="both"/>
      </w:pPr>
      <w:r>
        <w:t xml:space="preserve">Per qualsiasi controversia nascente dai presenti Termini di Servizio e comunque per ogni controversia da esse dipendente o connessa, sarà esclusivamente competente, anche in caso di continenza o di connessione di causa, il Foro di </w:t>
      </w:r>
      <w:r w:rsidR="00661AFF">
        <w:t>Bolzano</w:t>
      </w:r>
      <w:r>
        <w:t xml:space="preserve"> (B</w:t>
      </w:r>
      <w:r w:rsidR="00661AFF">
        <w:t>Z</w:t>
      </w:r>
      <w:r>
        <w:t>).</w:t>
      </w:r>
    </w:p>
    <w:p w14:paraId="1C38410F" w14:textId="77777777" w:rsidR="00A37B6E" w:rsidRDefault="00A37B6E" w:rsidP="006D3503">
      <w:pPr>
        <w:jc w:val="both"/>
      </w:pPr>
    </w:p>
    <w:p w14:paraId="3524909A" w14:textId="77777777" w:rsidR="00A37B6E" w:rsidRDefault="00A37B6E" w:rsidP="006D3503">
      <w:pPr>
        <w:jc w:val="both"/>
      </w:pPr>
      <w:r>
        <w:t>Criteri interpretativi</w:t>
      </w:r>
    </w:p>
    <w:p w14:paraId="56CC279B" w14:textId="77777777" w:rsidR="00A37B6E" w:rsidRDefault="00A37B6E" w:rsidP="006D3503">
      <w:pPr>
        <w:jc w:val="both"/>
      </w:pPr>
    </w:p>
    <w:p w14:paraId="71183FF8" w14:textId="77777777" w:rsidR="00A37B6E" w:rsidRDefault="00A37B6E" w:rsidP="006D3503">
      <w:pPr>
        <w:jc w:val="both"/>
      </w:pPr>
      <w:r>
        <w:t>I presenti Termini di Servizio, così come ogni altro testo di valore legale e/o contrattuale sono redatti in lingua italiana. Qualsiasi eventuale traduzione in altre lingue sarà da intendersi effettuata ad esclusivo vantaggio e comodità di quanti non parlano la lingua italiana. Laddove dovesse insorgere un conflitto di interpretazione tra la versione in lingua italiana ed una qualsiasi eventuale traduzione, prevarrà sempre e in ogni caso la versione italiana.</w:t>
      </w:r>
    </w:p>
    <w:p w14:paraId="4A5B050E" w14:textId="77777777" w:rsidR="00A37B6E" w:rsidRDefault="00A37B6E" w:rsidP="006D3503">
      <w:pPr>
        <w:jc w:val="both"/>
      </w:pPr>
    </w:p>
    <w:p w14:paraId="20DDBC96" w14:textId="77777777" w:rsidR="00A37B6E" w:rsidRDefault="00A37B6E" w:rsidP="006D3503">
      <w:pPr>
        <w:jc w:val="both"/>
      </w:pPr>
      <w:r>
        <w:t>Dichiarazione finale</w:t>
      </w:r>
    </w:p>
    <w:p w14:paraId="75987971" w14:textId="77777777" w:rsidR="00A37B6E" w:rsidRDefault="00A37B6E" w:rsidP="006D3503">
      <w:pPr>
        <w:jc w:val="both"/>
      </w:pPr>
    </w:p>
    <w:p w14:paraId="36C88524" w14:textId="7577D1AB" w:rsidR="0052286F" w:rsidRDefault="00A37B6E" w:rsidP="006D3503">
      <w:pPr>
        <w:jc w:val="both"/>
      </w:pPr>
      <w:r>
        <w:t>L’utente del Portale conferma che ha attentamente letto e compreso il presente documento in tutte le sue parti ed espressamente concorda con il suo contenuto.</w:t>
      </w:r>
    </w:p>
    <w:sectPr w:rsidR="0052286F" w:rsidSect="0035636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xygen Light">
    <w:altName w:val="Calibri"/>
    <w:panose1 w:val="02000303000000000000"/>
    <w:charset w:val="00"/>
    <w:family w:val="auto"/>
    <w:pitch w:val="variable"/>
    <w:sig w:usb0="8000006F" w:usb1="40002049"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Roboto Light">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E853F4"/>
    <w:multiLevelType w:val="multilevel"/>
    <w:tmpl w:val="F612DA1C"/>
    <w:lvl w:ilvl="0">
      <w:start w:val="1"/>
      <w:numFmt w:val="decimal"/>
      <w:pStyle w:val="Paragrafoelenc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D2F43BE"/>
    <w:multiLevelType w:val="hybridMultilevel"/>
    <w:tmpl w:val="D3620312"/>
    <w:lvl w:ilvl="0" w:tplc="06CC14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05520364">
    <w:abstractNumId w:val="1"/>
  </w:num>
  <w:num w:numId="2" w16cid:durableId="170413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B6E"/>
    <w:rsid w:val="00022093"/>
    <w:rsid w:val="00024744"/>
    <w:rsid w:val="000C4A01"/>
    <w:rsid w:val="000D7E11"/>
    <w:rsid w:val="00180C49"/>
    <w:rsid w:val="001B7F50"/>
    <w:rsid w:val="002344A0"/>
    <w:rsid w:val="00356366"/>
    <w:rsid w:val="00396659"/>
    <w:rsid w:val="003D6E16"/>
    <w:rsid w:val="004D5F44"/>
    <w:rsid w:val="005008B4"/>
    <w:rsid w:val="00502B25"/>
    <w:rsid w:val="005137A3"/>
    <w:rsid w:val="0052286F"/>
    <w:rsid w:val="0058105B"/>
    <w:rsid w:val="00637507"/>
    <w:rsid w:val="00661AFF"/>
    <w:rsid w:val="006D3503"/>
    <w:rsid w:val="007A480F"/>
    <w:rsid w:val="007C3C4E"/>
    <w:rsid w:val="00841519"/>
    <w:rsid w:val="008D1455"/>
    <w:rsid w:val="008D30F6"/>
    <w:rsid w:val="008D50B4"/>
    <w:rsid w:val="00913026"/>
    <w:rsid w:val="0093163E"/>
    <w:rsid w:val="0095385E"/>
    <w:rsid w:val="009C6F3A"/>
    <w:rsid w:val="00A37B6E"/>
    <w:rsid w:val="00AA610D"/>
    <w:rsid w:val="00AF2BE1"/>
    <w:rsid w:val="00B72426"/>
    <w:rsid w:val="00C1433A"/>
    <w:rsid w:val="00C52655"/>
    <w:rsid w:val="00CE73CC"/>
    <w:rsid w:val="00DF03DC"/>
    <w:rsid w:val="00E26431"/>
    <w:rsid w:val="00FA165F"/>
    <w:rsid w:val="00FF0D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02A3544"/>
  <w15:chartTrackingRefBased/>
  <w15:docId w15:val="{019A42C7-8739-FD4C-9814-B42614D0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xygen Light" w:eastAsiaTheme="minorHAnsi" w:hAnsi="Oxygen Light" w:cs="Oxygen Light"/>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37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37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E73CC"/>
    <w:pPr>
      <w:keepNext/>
      <w:keepLines/>
      <w:spacing w:before="40"/>
      <w:outlineLvl w:val="2"/>
    </w:pPr>
    <w:rPr>
      <w:rFonts w:asciiTheme="majorHAnsi" w:eastAsiaTheme="majorEastAsia" w:hAnsiTheme="majorHAnsi" w:cstheme="majorBidi"/>
      <w:color w:val="0A2F40" w:themeColor="accent1" w:themeShade="7F"/>
    </w:rPr>
  </w:style>
  <w:style w:type="paragraph" w:styleId="Titolo4">
    <w:name w:val="heading 4"/>
    <w:basedOn w:val="Normale"/>
    <w:next w:val="Normale"/>
    <w:link w:val="Titolo4Carattere"/>
    <w:autoRedefine/>
    <w:uiPriority w:val="9"/>
    <w:unhideWhenUsed/>
    <w:qFormat/>
    <w:rsid w:val="0095385E"/>
    <w:pPr>
      <w:keepNext/>
      <w:keepLines/>
      <w:spacing w:before="280" w:after="80"/>
      <w:outlineLvl w:val="3"/>
    </w:pPr>
    <w:rPr>
      <w:rFonts w:ascii="Roboto" w:eastAsia="Times New Roman" w:hAnsi="Roboto" w:cs="Times New Roman"/>
      <w:color w:val="666666"/>
      <w:lang w:eastAsia="it-IT"/>
    </w:rPr>
  </w:style>
  <w:style w:type="paragraph" w:styleId="Titolo5">
    <w:name w:val="heading 5"/>
    <w:basedOn w:val="Normale"/>
    <w:next w:val="Normale"/>
    <w:link w:val="Titolo5Carattere"/>
    <w:autoRedefine/>
    <w:uiPriority w:val="9"/>
    <w:unhideWhenUsed/>
    <w:qFormat/>
    <w:rsid w:val="005137A3"/>
    <w:pPr>
      <w:keepNext/>
      <w:keepLines/>
      <w:spacing w:before="240" w:after="80" w:line="276" w:lineRule="auto"/>
      <w:outlineLvl w:val="4"/>
    </w:pPr>
    <w:rPr>
      <w:rFonts w:eastAsia="Arial" w:cs="Arial"/>
      <w:color w:val="666666"/>
      <w:szCs w:val="22"/>
      <w:lang w:val="it"/>
    </w:rPr>
  </w:style>
  <w:style w:type="paragraph" w:styleId="Titolo6">
    <w:name w:val="heading 6"/>
    <w:basedOn w:val="Normale"/>
    <w:next w:val="Normale"/>
    <w:link w:val="Titolo6Carattere"/>
    <w:autoRedefine/>
    <w:uiPriority w:val="9"/>
    <w:unhideWhenUsed/>
    <w:qFormat/>
    <w:rsid w:val="0095385E"/>
    <w:pPr>
      <w:keepNext/>
      <w:keepLines/>
      <w:spacing w:before="240" w:after="80"/>
      <w:outlineLvl w:val="5"/>
    </w:pPr>
    <w:rPr>
      <w:rFonts w:ascii="Roboto Light" w:eastAsia="Times New Roman" w:hAnsi="Roboto Light" w:cs="Times New Roman"/>
      <w:i/>
      <w:color w:val="666666"/>
      <w:lang w:eastAsia="it-IT"/>
    </w:rPr>
  </w:style>
  <w:style w:type="paragraph" w:styleId="Titolo7">
    <w:name w:val="heading 7"/>
    <w:basedOn w:val="Normale"/>
    <w:next w:val="Normale"/>
    <w:link w:val="Titolo7Carattere"/>
    <w:uiPriority w:val="9"/>
    <w:semiHidden/>
    <w:unhideWhenUsed/>
    <w:qFormat/>
    <w:rsid w:val="00A37B6E"/>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A37B6E"/>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A37B6E"/>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indicefonti">
    <w:name w:val="toa heading"/>
    <w:basedOn w:val="Titolo3"/>
    <w:next w:val="Normale"/>
    <w:autoRedefine/>
    <w:uiPriority w:val="99"/>
    <w:semiHidden/>
    <w:unhideWhenUsed/>
    <w:qFormat/>
    <w:rsid w:val="00CE73CC"/>
    <w:pPr>
      <w:spacing w:before="120" w:after="80" w:line="276" w:lineRule="auto"/>
    </w:pPr>
    <w:rPr>
      <w:b/>
      <w:bCs/>
      <w:color w:val="434343"/>
      <w:lang w:val="it" w:eastAsia="it-IT"/>
    </w:rPr>
  </w:style>
  <w:style w:type="character" w:customStyle="1" w:styleId="Titolo3Carattere">
    <w:name w:val="Titolo 3 Carattere"/>
    <w:basedOn w:val="Carpredefinitoparagrafo"/>
    <w:link w:val="Titolo3"/>
    <w:uiPriority w:val="9"/>
    <w:semiHidden/>
    <w:rsid w:val="00CE73CC"/>
    <w:rPr>
      <w:rFonts w:asciiTheme="majorHAnsi" w:eastAsiaTheme="majorEastAsia" w:hAnsiTheme="majorHAnsi" w:cstheme="majorBidi"/>
      <w:color w:val="0A2F40" w:themeColor="accent1" w:themeShade="7F"/>
    </w:rPr>
  </w:style>
  <w:style w:type="character" w:customStyle="1" w:styleId="Titolo4Carattere">
    <w:name w:val="Titolo 4 Carattere"/>
    <w:basedOn w:val="Carpredefinitoparagrafo"/>
    <w:link w:val="Titolo4"/>
    <w:uiPriority w:val="9"/>
    <w:rsid w:val="0095385E"/>
    <w:rPr>
      <w:rFonts w:ascii="Roboto" w:eastAsia="Times New Roman" w:hAnsi="Roboto" w:cs="Times New Roman"/>
      <w:color w:val="666666"/>
      <w:lang w:eastAsia="it-IT"/>
    </w:rPr>
  </w:style>
  <w:style w:type="character" w:customStyle="1" w:styleId="Titolo5Carattere">
    <w:name w:val="Titolo 5 Carattere"/>
    <w:basedOn w:val="Carpredefinitoparagrafo"/>
    <w:link w:val="Titolo5"/>
    <w:uiPriority w:val="9"/>
    <w:rsid w:val="005137A3"/>
    <w:rPr>
      <w:rFonts w:eastAsia="Arial" w:cs="Arial"/>
      <w:color w:val="666666"/>
      <w:szCs w:val="22"/>
      <w:lang w:val="it"/>
    </w:rPr>
  </w:style>
  <w:style w:type="character" w:customStyle="1" w:styleId="Titolo6Carattere">
    <w:name w:val="Titolo 6 Carattere"/>
    <w:basedOn w:val="Carpredefinitoparagrafo"/>
    <w:link w:val="Titolo6"/>
    <w:uiPriority w:val="9"/>
    <w:rsid w:val="0095385E"/>
    <w:rPr>
      <w:rFonts w:ascii="Roboto Light" w:eastAsia="Times New Roman" w:hAnsi="Roboto Light" w:cs="Times New Roman"/>
      <w:i/>
      <w:color w:val="666666"/>
      <w:lang w:eastAsia="it-IT"/>
    </w:rPr>
  </w:style>
  <w:style w:type="paragraph" w:styleId="Paragrafoelenco">
    <w:name w:val="List Paragraph"/>
    <w:aliases w:val="Liste 1,Paragrafo,Elenco puntato,punto elenco,Elenco Normale,Elenco 1,punto elenco rientrato,Elenco Bullet point,List Paragraph2,Bullet edison,List Paragraph3,Bullet List,FooterText,numbered,Paragraphe de liste1,Bulletr List Paragraph"/>
    <w:basedOn w:val="Normale"/>
    <w:link w:val="ParagrafoelencoCarattere"/>
    <w:autoRedefine/>
    <w:uiPriority w:val="34"/>
    <w:qFormat/>
    <w:rsid w:val="008D30F6"/>
    <w:pPr>
      <w:numPr>
        <w:numId w:val="2"/>
      </w:numPr>
      <w:spacing w:after="200" w:line="276" w:lineRule="auto"/>
      <w:ind w:hanging="360"/>
      <w:contextualSpacing/>
      <w:jc w:val="both"/>
    </w:pPr>
    <w:rPr>
      <w:sz w:val="20"/>
      <w:szCs w:val="16"/>
    </w:rPr>
  </w:style>
  <w:style w:type="character" w:customStyle="1" w:styleId="ParagrafoelencoCarattere">
    <w:name w:val="Paragrafo elenco Carattere"/>
    <w:aliases w:val="Liste 1 Carattere,Paragrafo Carattere,Elenco puntato Carattere,punto elenco Carattere,Elenco Normale Carattere,Elenco 1 Carattere,punto elenco rientrato Carattere,Elenco Bullet point Carattere,List Paragraph2 Carattere"/>
    <w:basedOn w:val="Carpredefinitoparagrafo"/>
    <w:link w:val="Paragrafoelenco"/>
    <w:uiPriority w:val="34"/>
    <w:qFormat/>
    <w:locked/>
    <w:rsid w:val="008D30F6"/>
    <w:rPr>
      <w:sz w:val="20"/>
      <w:szCs w:val="16"/>
    </w:rPr>
  </w:style>
  <w:style w:type="paragraph" w:styleId="Sommario1">
    <w:name w:val="toc 1"/>
    <w:basedOn w:val="Normale"/>
    <w:next w:val="Normale"/>
    <w:autoRedefine/>
    <w:uiPriority w:val="39"/>
    <w:semiHidden/>
    <w:unhideWhenUsed/>
    <w:qFormat/>
    <w:rsid w:val="005008B4"/>
    <w:pPr>
      <w:spacing w:after="100" w:line="276" w:lineRule="auto"/>
    </w:pPr>
    <w:rPr>
      <w:rFonts w:ascii="Roboto" w:eastAsia="Arial" w:hAnsi="Roboto" w:cs="Arial"/>
      <w:sz w:val="20"/>
      <w:szCs w:val="22"/>
      <w:lang w:val="it" w:eastAsia="it-IT"/>
    </w:rPr>
  </w:style>
  <w:style w:type="character" w:customStyle="1" w:styleId="Titolo1Carattere">
    <w:name w:val="Titolo 1 Carattere"/>
    <w:basedOn w:val="Carpredefinitoparagrafo"/>
    <w:link w:val="Titolo1"/>
    <w:uiPriority w:val="9"/>
    <w:rsid w:val="00A37B6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37B6E"/>
    <w:rPr>
      <w:rFonts w:asciiTheme="majorHAnsi" w:eastAsiaTheme="majorEastAsia" w:hAnsiTheme="majorHAnsi" w:cstheme="majorBidi"/>
      <w:color w:val="0F4761" w:themeColor="accent1" w:themeShade="BF"/>
      <w:sz w:val="32"/>
      <w:szCs w:val="32"/>
    </w:rPr>
  </w:style>
  <w:style w:type="character" w:customStyle="1" w:styleId="Titolo7Carattere">
    <w:name w:val="Titolo 7 Carattere"/>
    <w:basedOn w:val="Carpredefinitoparagrafo"/>
    <w:link w:val="Titolo7"/>
    <w:uiPriority w:val="9"/>
    <w:semiHidden/>
    <w:rsid w:val="00A37B6E"/>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A37B6E"/>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A37B6E"/>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A37B6E"/>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37B6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37B6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37B6E"/>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37B6E"/>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37B6E"/>
    <w:rPr>
      <w:i/>
      <w:iCs/>
      <w:color w:val="404040" w:themeColor="text1" w:themeTint="BF"/>
    </w:rPr>
  </w:style>
  <w:style w:type="character" w:styleId="Enfasiintensa">
    <w:name w:val="Intense Emphasis"/>
    <w:basedOn w:val="Carpredefinitoparagrafo"/>
    <w:uiPriority w:val="21"/>
    <w:qFormat/>
    <w:rsid w:val="00A37B6E"/>
    <w:rPr>
      <w:i/>
      <w:iCs/>
      <w:color w:val="0F4761" w:themeColor="accent1" w:themeShade="BF"/>
    </w:rPr>
  </w:style>
  <w:style w:type="paragraph" w:styleId="Citazioneintensa">
    <w:name w:val="Intense Quote"/>
    <w:basedOn w:val="Normale"/>
    <w:next w:val="Normale"/>
    <w:link w:val="CitazioneintensaCarattere"/>
    <w:uiPriority w:val="30"/>
    <w:qFormat/>
    <w:rsid w:val="00A37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37B6E"/>
    <w:rPr>
      <w:i/>
      <w:iCs/>
      <w:color w:val="0F4761" w:themeColor="accent1" w:themeShade="BF"/>
    </w:rPr>
  </w:style>
  <w:style w:type="character" w:styleId="Riferimentointenso">
    <w:name w:val="Intense Reference"/>
    <w:basedOn w:val="Carpredefinitoparagrafo"/>
    <w:uiPriority w:val="32"/>
    <w:qFormat/>
    <w:rsid w:val="00A37B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1894</Words>
  <Characters>11120</Characters>
  <Application>Microsoft Office Word</Application>
  <DocSecurity>0</DocSecurity>
  <Lines>213</Lines>
  <Paragraphs>61</Paragraphs>
  <ScaleCrop>false</ScaleCrop>
  <Company>Marcog</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MarcoG</dc:creator>
  <cp:keywords/>
  <dc:description/>
  <cp:lastModifiedBy>MarcoG</cp:lastModifiedBy>
  <cp:revision>2</cp:revision>
  <dcterms:created xsi:type="dcterms:W3CDTF">2024-11-14T09:28:00Z</dcterms:created>
  <dcterms:modified xsi:type="dcterms:W3CDTF">2024-11-14T09:28:00Z</dcterms:modified>
</cp:coreProperties>
</file>